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EA" w:rsidRPr="00151DEA" w:rsidRDefault="00151DEA" w:rsidP="00151DEA">
      <w:pPr>
        <w:tabs>
          <w:tab w:val="left" w:pos="1027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1160DC" w:rsidRDefault="001160DC" w:rsidP="0063483E">
      <w:pPr>
        <w:shd w:val="clear" w:color="auto" w:fill="FFFFFF"/>
        <w:spacing w:before="150" w:after="0" w:line="450" w:lineRule="atLeast"/>
        <w:outlineLvl w:val="0"/>
        <w:rPr>
          <w:rFonts w:ascii="Times New Roman" w:eastAsia="Times New Roman" w:hAnsi="Times New Roman" w:cs="Times New Roman"/>
          <w:kern w:val="36"/>
          <w:sz w:val="38"/>
          <w:szCs w:val="38"/>
        </w:rPr>
      </w:pPr>
      <w:bookmarkStart w:id="0" w:name="_GoBack"/>
      <w:bookmarkEnd w:id="0"/>
    </w:p>
    <w:p w:rsidR="00B957A1" w:rsidRPr="00B957A1" w:rsidRDefault="00B957A1" w:rsidP="00151DEA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8"/>
          <w:szCs w:val="38"/>
        </w:rPr>
      </w:pPr>
    </w:p>
    <w:tbl>
      <w:tblPr>
        <w:tblW w:w="15877" w:type="dxa"/>
        <w:tblInd w:w="-3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26"/>
        <w:gridCol w:w="3828"/>
        <w:gridCol w:w="5239"/>
        <w:gridCol w:w="2132"/>
        <w:gridCol w:w="141"/>
        <w:gridCol w:w="2127"/>
        <w:gridCol w:w="1984"/>
      </w:tblGrid>
      <w:tr w:rsidR="00B957A1" w:rsidRPr="00B957A1" w:rsidTr="0063483E">
        <w:tc>
          <w:tcPr>
            <w:tcW w:w="4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№</w:t>
            </w:r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br/>
            </w:r>
            <w:proofErr w:type="gramStart"/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п</w:t>
            </w:r>
            <w:proofErr w:type="gramEnd"/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/п</w:t>
            </w:r>
          </w:p>
        </w:tc>
        <w:tc>
          <w:tcPr>
            <w:tcW w:w="38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Показатель, характеризующий объект оценки</w:t>
            </w: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2273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Предоставление данных</w:t>
            </w:r>
          </w:p>
        </w:tc>
        <w:tc>
          <w:tcPr>
            <w:tcW w:w="212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Ответственные лица</w:t>
            </w: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Инструментарий</w:t>
            </w:r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br/>
              <w:t>Выход на результат</w:t>
            </w:r>
          </w:p>
        </w:tc>
      </w:tr>
      <w:tr w:rsidR="00B957A1" w:rsidRPr="00B957A1" w:rsidTr="00B957A1">
        <w:tc>
          <w:tcPr>
            <w:tcW w:w="15877" w:type="dxa"/>
            <w:gridSpan w:val="7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 xml:space="preserve">1. Направление ВСОКО: Оценка соответствия </w:t>
            </w:r>
            <w:proofErr w:type="gramStart"/>
            <w:r w:rsidR="001F66C5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разработанных</w:t>
            </w:r>
            <w:proofErr w:type="gramEnd"/>
            <w:r w:rsidR="001F66C5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 xml:space="preserve"> и реализуемых в М</w:t>
            </w:r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ДО</w:t>
            </w:r>
            <w:r w:rsidR="001F66C5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Б</w:t>
            </w:r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У ООП</w:t>
            </w:r>
          </w:p>
        </w:tc>
      </w:tr>
      <w:tr w:rsidR="00B957A1" w:rsidRPr="00B957A1" w:rsidTr="0063483E">
        <w:tc>
          <w:tcPr>
            <w:tcW w:w="4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1.1</w:t>
            </w:r>
          </w:p>
        </w:tc>
        <w:tc>
          <w:tcPr>
            <w:tcW w:w="38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Основная образовательная программа дошкольного образования (ООП)</w:t>
            </w:r>
          </w:p>
          <w:p w:rsidR="001160DC" w:rsidRPr="00B957A1" w:rsidRDefault="001160DC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Рабочая Программа воспитания</w:t>
            </w: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Соответствие структуры и содержания основной образовательной программы</w:t>
            </w:r>
            <w:r w:rsidR="001160DC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, рабочей программы воспитания 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требованиям ФГОС </w:t>
            </w:r>
            <w:proofErr w:type="gramStart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ДО</w:t>
            </w:r>
            <w:proofErr w:type="gramEnd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</w:r>
            <w:proofErr w:type="gramStart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Соответствие</w:t>
            </w:r>
            <w:proofErr w:type="gramEnd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 направленности и основных образовате</w:t>
            </w:r>
            <w:r w:rsidR="00D10615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льных программ, реализуемых в МА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ДОУ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Соответствие планируемых способов, форм и порядка реализации основных образовательных программ (учебного плана, режима дня и т.д.) требованиям к организации образовательно</w:t>
            </w:r>
            <w:r w:rsidR="00D10615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го процесса в МА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ДОУ</w:t>
            </w:r>
          </w:p>
        </w:tc>
        <w:tc>
          <w:tcPr>
            <w:tcW w:w="2273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1 раз в год (до начала учебного года) далее </w:t>
            </w:r>
            <w:proofErr w:type="gramStart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-п</w:t>
            </w:r>
            <w:proofErr w:type="gramEnd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осле внесения любых изменений</w:t>
            </w:r>
          </w:p>
        </w:tc>
        <w:tc>
          <w:tcPr>
            <w:tcW w:w="212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Салихова Г.С.</w:t>
            </w:r>
          </w:p>
          <w:p w:rsidR="00B957A1" w:rsidRPr="00B957A1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Педагогический совет М</w:t>
            </w:r>
            <w:r w:rsidR="00B957A1"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Б</w:t>
            </w:r>
            <w:r w:rsidR="00B957A1"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У</w:t>
            </w:r>
            <w:r w:rsidR="00B957A1"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ООП ДОУ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Календарный учебный график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Учебный план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 xml:space="preserve">Отчет по результатам </w:t>
            </w:r>
            <w:proofErr w:type="spellStart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самообследования</w:t>
            </w:r>
            <w:proofErr w:type="spellEnd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Программа развития</w:t>
            </w:r>
          </w:p>
        </w:tc>
      </w:tr>
      <w:tr w:rsidR="00B957A1" w:rsidRPr="00B957A1" w:rsidTr="00B957A1">
        <w:tc>
          <w:tcPr>
            <w:tcW w:w="15877" w:type="dxa"/>
            <w:gridSpan w:val="7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2.Направление ВСОКО: Оценка качества условий реализации ООП</w:t>
            </w:r>
          </w:p>
        </w:tc>
      </w:tr>
      <w:tr w:rsidR="00506326" w:rsidRPr="00B957A1" w:rsidTr="00506326">
        <w:tc>
          <w:tcPr>
            <w:tcW w:w="4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Pr="00B957A1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2.1</w:t>
            </w:r>
          </w:p>
        </w:tc>
        <w:tc>
          <w:tcPr>
            <w:tcW w:w="38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Pr="00B957A1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Оценка разв</w:t>
            </w: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ивающей образовательной среды МА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У</w:t>
            </w: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Pr="00B957A1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Соответствие разв</w:t>
            </w: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ивающей образовательной среды </w:t>
            </w:r>
            <w:r w:rsidR="001F66C5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М</w:t>
            </w:r>
            <w:r w:rsidR="001F66C5"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ДО</w:t>
            </w:r>
            <w:r w:rsidR="001F66C5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Б</w:t>
            </w:r>
            <w:r w:rsidR="001F66C5"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t>У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 требованиям ФГОС ДО</w:t>
            </w:r>
          </w:p>
        </w:tc>
        <w:tc>
          <w:tcPr>
            <w:tcW w:w="213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Pr="00B957A1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квартал;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2268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Pr="00FC5EB3" w:rsidRDefault="00506326" w:rsidP="0027541E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/с </w:t>
            </w:r>
            <w:r w:rsidRPr="00FC5EB3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Салихова Г.С.</w:t>
            </w: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Pr="00B957A1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Отчет по результатам </w:t>
            </w:r>
            <w:proofErr w:type="spellStart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самообследования</w:t>
            </w:r>
            <w:proofErr w:type="spellEnd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Годовой план</w:t>
            </w:r>
          </w:p>
        </w:tc>
      </w:tr>
      <w:tr w:rsidR="00506326" w:rsidRPr="00B957A1" w:rsidTr="00506326">
        <w:tc>
          <w:tcPr>
            <w:tcW w:w="426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Pr="00B957A1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2.2</w:t>
            </w:r>
          </w:p>
        </w:tc>
        <w:tc>
          <w:tcPr>
            <w:tcW w:w="3828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Pr="00B957A1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Оценка развивающей предметно-пространственной среды (РППС) в группах</w:t>
            </w: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Pr="00B957A1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Соответствие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развивающей предметн</w:t>
            </w:r>
            <w:proofErr w:type="gramStart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о-</w:t>
            </w:r>
            <w:proofErr w:type="gramEnd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 пространственной среды(РППС) возрастным особенностям детей</w:t>
            </w:r>
          </w:p>
        </w:tc>
        <w:tc>
          <w:tcPr>
            <w:tcW w:w="213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Pr="00B957A1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квартал;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2268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</w:t>
            </w:r>
            <w:r w:rsidRPr="00FC5EB3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Салихова Г.С.</w:t>
            </w:r>
          </w:p>
          <w:p w:rsidR="00506326" w:rsidRDefault="00506326" w:rsidP="00506326"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Педагогический совет М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Б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У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1984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Pr="00B957A1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Технологические карты оперативного и тематического контроля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Аналитические справки</w:t>
            </w:r>
          </w:p>
        </w:tc>
      </w:tr>
      <w:tr w:rsidR="00506326" w:rsidRPr="00B957A1" w:rsidTr="00506326">
        <w:tc>
          <w:tcPr>
            <w:tcW w:w="42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506326" w:rsidRPr="00B957A1" w:rsidRDefault="00506326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506326" w:rsidRPr="00B957A1" w:rsidRDefault="00506326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Pr="00B957A1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Регулярность сменяемости содержания развивающей предметно-пространственной среды в рамках решения 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lastRenderedPageBreak/>
              <w:t>годовых задач и темы недели</w:t>
            </w:r>
          </w:p>
        </w:tc>
        <w:tc>
          <w:tcPr>
            <w:tcW w:w="213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Pr="00B957A1" w:rsidRDefault="00506326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lastRenderedPageBreak/>
              <w:t>1 раз в квартал;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 xml:space="preserve">При необходимости 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lastRenderedPageBreak/>
              <w:t>повторной проверки - после её окончания</w:t>
            </w:r>
          </w:p>
        </w:tc>
        <w:tc>
          <w:tcPr>
            <w:tcW w:w="2268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lastRenderedPageBreak/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506326" w:rsidRPr="00FC5EB3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lastRenderedPageBreak/>
              <w:t>Педагогический совет М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Б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У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1984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506326" w:rsidRPr="00B957A1" w:rsidRDefault="00506326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</w:tr>
      <w:tr w:rsidR="00B957A1" w:rsidRPr="00B957A1" w:rsidTr="00506326">
        <w:tc>
          <w:tcPr>
            <w:tcW w:w="42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Соответствие РППС комплексно-тематическому принципу планирования образовательного процесса</w:t>
            </w:r>
          </w:p>
        </w:tc>
        <w:tc>
          <w:tcPr>
            <w:tcW w:w="213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квартал;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2268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Педагогический совет М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Б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У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1984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</w:tr>
      <w:tr w:rsidR="00B957A1" w:rsidRPr="00B957A1" w:rsidTr="00506326">
        <w:tc>
          <w:tcPr>
            <w:tcW w:w="42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Наличие в РППС информационных ресурсов</w:t>
            </w:r>
          </w:p>
        </w:tc>
        <w:tc>
          <w:tcPr>
            <w:tcW w:w="213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квартал;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2268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Педагогический совет М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Б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У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1984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</w:tr>
      <w:tr w:rsidR="00B957A1" w:rsidRPr="00B957A1" w:rsidTr="00506326">
        <w:tc>
          <w:tcPr>
            <w:tcW w:w="42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Содержательная насыщенность центров активности в соответствии с реализуемой темой, с учетом интересов и потребностей детей</w:t>
            </w:r>
          </w:p>
        </w:tc>
        <w:tc>
          <w:tcPr>
            <w:tcW w:w="213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квартал;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При необходимости повторной проверки - после её окончания</w:t>
            </w:r>
          </w:p>
        </w:tc>
        <w:tc>
          <w:tcPr>
            <w:tcW w:w="2268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506326" w:rsidP="00506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Педагогический совет М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Б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У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Творческая группа</w:t>
            </w:r>
          </w:p>
        </w:tc>
        <w:tc>
          <w:tcPr>
            <w:tcW w:w="1984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</w:tr>
      <w:tr w:rsidR="00B957A1" w:rsidRPr="00B957A1" w:rsidTr="00506326">
        <w:tc>
          <w:tcPr>
            <w:tcW w:w="426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2.3.</w:t>
            </w:r>
          </w:p>
        </w:tc>
        <w:tc>
          <w:tcPr>
            <w:tcW w:w="3828" w:type="dxa"/>
            <w:vMerge w:val="restart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Оценка качества профессиональной компетентности педагогов</w:t>
            </w: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Выполнение плана повышения квалификации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Выполнение плана аттестации педагогов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Овладение педагогами технологией работы в программе повышения квалификации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Степень выполнения программы повышения квалификации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педагогов</w:t>
            </w:r>
          </w:p>
        </w:tc>
        <w:tc>
          <w:tcPr>
            <w:tcW w:w="213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год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(до начала учебного года)</w:t>
            </w:r>
          </w:p>
        </w:tc>
        <w:tc>
          <w:tcPr>
            <w:tcW w:w="2268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B14A1D" w:rsidP="009847F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</w: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Карта анализа кадровых условий реализации основной образовательной программы</w:t>
            </w:r>
          </w:p>
        </w:tc>
      </w:tr>
      <w:tr w:rsidR="00B957A1" w:rsidRPr="00B957A1" w:rsidTr="00506326">
        <w:tc>
          <w:tcPr>
            <w:tcW w:w="42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Наличие плана </w:t>
            </w:r>
            <w:proofErr w:type="gramStart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-п</w:t>
            </w:r>
            <w:proofErr w:type="gramEnd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рогноза повышения квалификаци</w:t>
            </w:r>
            <w:r w:rsidR="00782329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и и аттестации педагогов на 2021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/2023гг</w:t>
            </w:r>
          </w:p>
        </w:tc>
        <w:tc>
          <w:tcPr>
            <w:tcW w:w="213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год</w:t>
            </w:r>
          </w:p>
        </w:tc>
        <w:tc>
          <w:tcPr>
            <w:tcW w:w="2268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B957A1" w:rsidP="0078232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План - прогноз повышения квалификаци</w:t>
            </w:r>
            <w:r w:rsidR="00D10615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и и аттестации педагогов </w:t>
            </w:r>
            <w:r w:rsidR="00D10615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lastRenderedPageBreak/>
              <w:t>на 2021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/2023гг</w:t>
            </w:r>
          </w:p>
        </w:tc>
      </w:tr>
      <w:tr w:rsidR="00B957A1" w:rsidRPr="00B957A1" w:rsidTr="00506326">
        <w:tc>
          <w:tcPr>
            <w:tcW w:w="42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Доля педагогов, принявших участие в профессиональных конкурсах и методических мероприятиях</w:t>
            </w:r>
          </w:p>
        </w:tc>
        <w:tc>
          <w:tcPr>
            <w:tcW w:w="213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год</w:t>
            </w:r>
          </w:p>
        </w:tc>
        <w:tc>
          <w:tcPr>
            <w:tcW w:w="2268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B14A1D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</w:r>
            <w:r w:rsidR="00506326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 w:rsidR="00506326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 w:rsidR="00506326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B957A1" w:rsidP="0078232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Отчет по результатам </w:t>
            </w:r>
            <w:proofErr w:type="spellStart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самообследования</w:t>
            </w:r>
            <w:proofErr w:type="spellEnd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Анализ годового плана работы</w:t>
            </w:r>
          </w:p>
        </w:tc>
      </w:tr>
      <w:tr w:rsidR="00B957A1" w:rsidRPr="00B957A1" w:rsidTr="00506326">
        <w:tc>
          <w:tcPr>
            <w:tcW w:w="426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3828" w:type="dxa"/>
            <w:vMerge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vAlign w:val="center"/>
            <w:hideMark/>
          </w:tcPr>
          <w:p w:rsidR="00B957A1" w:rsidRPr="00B957A1" w:rsidRDefault="00B957A1" w:rsidP="00B957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Наличие и содержание электронного портфолио, блога или сайта педагогов</w:t>
            </w:r>
          </w:p>
        </w:tc>
        <w:tc>
          <w:tcPr>
            <w:tcW w:w="213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год</w:t>
            </w:r>
          </w:p>
        </w:tc>
        <w:tc>
          <w:tcPr>
            <w:tcW w:w="2268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B957A1" w:rsidP="00B14A1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Сайты (</w:t>
            </w:r>
            <w:proofErr w:type="spellStart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блоги</w:t>
            </w:r>
            <w:proofErr w:type="spellEnd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 педагогов)</w:t>
            </w:r>
          </w:p>
        </w:tc>
      </w:tr>
      <w:tr w:rsidR="00B957A1" w:rsidRPr="00B957A1" w:rsidTr="00506326">
        <w:tc>
          <w:tcPr>
            <w:tcW w:w="4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2.4</w:t>
            </w:r>
          </w:p>
        </w:tc>
        <w:tc>
          <w:tcPr>
            <w:tcW w:w="38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Оценка материально-технических условий реализации ООП ДОУ</w:t>
            </w: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средства обучения и воспитания детей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учебно-методическое обеспечение ООП ДОУ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материально-техническое обеспечение ООП ДОУ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предметно-пространственная развивающая среда</w:t>
            </w:r>
          </w:p>
        </w:tc>
        <w:tc>
          <w:tcPr>
            <w:tcW w:w="213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год</w:t>
            </w:r>
          </w:p>
        </w:tc>
        <w:tc>
          <w:tcPr>
            <w:tcW w:w="2268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B957A1" w:rsidP="00B14A1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Отчет по результатам </w:t>
            </w:r>
            <w:proofErr w:type="spellStart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самообследования</w:t>
            </w:r>
            <w:proofErr w:type="spellEnd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Анализ годового плана работы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Карта анализа материально-технических условий реализации ООП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карта анализа материально-технических обновлений реализации ООП</w:t>
            </w:r>
          </w:p>
        </w:tc>
      </w:tr>
      <w:tr w:rsidR="00B957A1" w:rsidRPr="00B957A1" w:rsidTr="00B957A1">
        <w:tc>
          <w:tcPr>
            <w:tcW w:w="15877" w:type="dxa"/>
            <w:gridSpan w:val="7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D10615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</w:rPr>
              <w:t>3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. </w:t>
            </w:r>
            <w:r w:rsidRPr="00D10615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</w:rPr>
              <w:t>Направление ВСОКО: Оценка качества результатов образовательной деятельности</w:t>
            </w:r>
          </w:p>
        </w:tc>
      </w:tr>
      <w:tr w:rsidR="00B957A1" w:rsidRPr="00B957A1" w:rsidTr="0063483E">
        <w:tc>
          <w:tcPr>
            <w:tcW w:w="4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3.1.</w:t>
            </w:r>
          </w:p>
        </w:tc>
        <w:tc>
          <w:tcPr>
            <w:tcW w:w="38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Промежуточные результаты достижений детей</w:t>
            </w: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Изучение результатов диагностики</w:t>
            </w:r>
          </w:p>
        </w:tc>
        <w:tc>
          <w:tcPr>
            <w:tcW w:w="2273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год (в мае)</w:t>
            </w:r>
          </w:p>
        </w:tc>
        <w:tc>
          <w:tcPr>
            <w:tcW w:w="212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782329" w:rsidP="00B14A1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Педагоги</w:t>
            </w: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Аналитическая справка</w:t>
            </w:r>
          </w:p>
        </w:tc>
      </w:tr>
      <w:tr w:rsidR="00B957A1" w:rsidRPr="00B957A1" w:rsidTr="0063483E">
        <w:tc>
          <w:tcPr>
            <w:tcW w:w="4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3.2</w:t>
            </w:r>
          </w:p>
        </w:tc>
        <w:tc>
          <w:tcPr>
            <w:tcW w:w="38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Результаты достижений детей на этапе завершения дошкольного образования</w:t>
            </w: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Итоговая педагогическая диагностика для определения достижений выпускников на этапе завершения дошкольного образования</w:t>
            </w:r>
          </w:p>
        </w:tc>
        <w:tc>
          <w:tcPr>
            <w:tcW w:w="2273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год (в мае)</w:t>
            </w:r>
          </w:p>
        </w:tc>
        <w:tc>
          <w:tcPr>
            <w:tcW w:w="212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B957A1" w:rsidP="00B14A1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Аналитическая справка</w:t>
            </w:r>
          </w:p>
        </w:tc>
      </w:tr>
      <w:tr w:rsidR="00B957A1" w:rsidRPr="00B957A1" w:rsidTr="00B957A1">
        <w:tc>
          <w:tcPr>
            <w:tcW w:w="15877" w:type="dxa"/>
            <w:gridSpan w:val="7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b/>
                <w:bCs/>
                <w:color w:val="303F50"/>
                <w:sz w:val="20"/>
                <w:szCs w:val="20"/>
              </w:rPr>
              <w:lastRenderedPageBreak/>
              <w:t>4.Направление ВСОКО: Оценка качества образовательного процесса</w:t>
            </w:r>
          </w:p>
        </w:tc>
      </w:tr>
      <w:tr w:rsidR="00B957A1" w:rsidRPr="00B957A1" w:rsidTr="0063483E">
        <w:tc>
          <w:tcPr>
            <w:tcW w:w="4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4.1.</w:t>
            </w:r>
          </w:p>
        </w:tc>
        <w:tc>
          <w:tcPr>
            <w:tcW w:w="38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Оценка качества решения годовых задач</w:t>
            </w: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Сбор данных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Анкетирование Изучение деятельности педагогов</w:t>
            </w:r>
          </w:p>
        </w:tc>
        <w:tc>
          <w:tcPr>
            <w:tcW w:w="2273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год</w:t>
            </w:r>
          </w:p>
        </w:tc>
        <w:tc>
          <w:tcPr>
            <w:tcW w:w="212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B957A1" w:rsidP="00B14A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D25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Отчет по результатам </w:t>
            </w:r>
            <w:proofErr w:type="spellStart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самообследования</w:t>
            </w:r>
            <w:proofErr w:type="spellEnd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Анализ годового плана работы</w:t>
            </w:r>
          </w:p>
        </w:tc>
      </w:tr>
      <w:tr w:rsidR="00B957A1" w:rsidRPr="00B957A1" w:rsidTr="0063483E">
        <w:tc>
          <w:tcPr>
            <w:tcW w:w="4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4.2</w:t>
            </w:r>
          </w:p>
        </w:tc>
        <w:tc>
          <w:tcPr>
            <w:tcW w:w="38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Оценка результатов участия воспитанников в конкурсах, соревнованиях, состязаниях разного уровня</w:t>
            </w: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Качественная и количественная характеристика участия воспитанников в конкурсах в рамках календарных и других</w:t>
            </w:r>
          </w:p>
        </w:tc>
        <w:tc>
          <w:tcPr>
            <w:tcW w:w="2273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год</w:t>
            </w:r>
          </w:p>
        </w:tc>
        <w:tc>
          <w:tcPr>
            <w:tcW w:w="212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B957A1" w:rsidP="00B14A1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Отчет по результатам </w:t>
            </w:r>
            <w:proofErr w:type="spellStart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самообследования</w:t>
            </w:r>
            <w:proofErr w:type="spellEnd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Анализ годового плана работы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Аналитическая справка</w:t>
            </w:r>
          </w:p>
        </w:tc>
      </w:tr>
      <w:tr w:rsidR="00B957A1" w:rsidRPr="00B957A1" w:rsidTr="0063483E">
        <w:tc>
          <w:tcPr>
            <w:tcW w:w="4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4.3.</w:t>
            </w:r>
          </w:p>
        </w:tc>
        <w:tc>
          <w:tcPr>
            <w:tcW w:w="38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Удовлетворённость родителей качеством организации образовательного процесса в ДОУ</w:t>
            </w: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Анкетирование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Опрос</w:t>
            </w:r>
          </w:p>
        </w:tc>
        <w:tc>
          <w:tcPr>
            <w:tcW w:w="2273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1 раз в год</w:t>
            </w:r>
          </w:p>
        </w:tc>
        <w:tc>
          <w:tcPr>
            <w:tcW w:w="212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B14A1D" w:rsidP="00B14A1D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Творческая группа</w:t>
            </w: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Аналитическая справка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 xml:space="preserve">Отчет по результатам </w:t>
            </w:r>
            <w:proofErr w:type="spellStart"/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самообследования</w:t>
            </w:r>
            <w:proofErr w:type="spellEnd"/>
          </w:p>
        </w:tc>
      </w:tr>
      <w:tr w:rsidR="00B957A1" w:rsidRPr="00B957A1" w:rsidTr="0063483E">
        <w:tc>
          <w:tcPr>
            <w:tcW w:w="4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4.4</w:t>
            </w:r>
          </w:p>
        </w:tc>
        <w:tc>
          <w:tcPr>
            <w:tcW w:w="382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Оценка организации физического развития детей</w:t>
            </w:r>
          </w:p>
        </w:tc>
        <w:tc>
          <w:tcPr>
            <w:tcW w:w="523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Заболеваемость детей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Уровень двигательной физической подготовленности развития физических качеств детей</w:t>
            </w:r>
          </w:p>
        </w:tc>
        <w:tc>
          <w:tcPr>
            <w:tcW w:w="2273" w:type="dxa"/>
            <w:gridSpan w:val="2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ежеквартально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1 раз в год</w:t>
            </w:r>
          </w:p>
        </w:tc>
        <w:tc>
          <w:tcPr>
            <w:tcW w:w="212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06326" w:rsidRDefault="00506326" w:rsidP="00506326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/с Салихова Г.С.</w:t>
            </w:r>
          </w:p>
          <w:p w:rsidR="00B957A1" w:rsidRPr="00B957A1" w:rsidRDefault="00782329" w:rsidP="00782329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Творческая группа</w:t>
            </w:r>
          </w:p>
        </w:tc>
        <w:tc>
          <w:tcPr>
            <w:tcW w:w="198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957A1" w:rsidRPr="00B957A1" w:rsidRDefault="00B957A1" w:rsidP="00B957A1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</w:pP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t>Статистический отчет 85-К</w:t>
            </w:r>
            <w:r w:rsidRPr="00B957A1">
              <w:rPr>
                <w:rFonts w:ascii="Times New Roman" w:eastAsia="Times New Roman" w:hAnsi="Times New Roman" w:cs="Times New Roman"/>
                <w:color w:val="303F50"/>
                <w:sz w:val="20"/>
                <w:szCs w:val="20"/>
              </w:rPr>
              <w:br/>
              <w:t>Диагностика</w:t>
            </w:r>
          </w:p>
        </w:tc>
      </w:tr>
    </w:tbl>
    <w:p w:rsidR="00A1161D" w:rsidRDefault="00A1161D"/>
    <w:sectPr w:rsidR="00A1161D" w:rsidSect="001160DC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B957A1"/>
    <w:rsid w:val="000822FF"/>
    <w:rsid w:val="001160DC"/>
    <w:rsid w:val="00151DEA"/>
    <w:rsid w:val="001F66C5"/>
    <w:rsid w:val="0020159F"/>
    <w:rsid w:val="00506326"/>
    <w:rsid w:val="0063483E"/>
    <w:rsid w:val="00782329"/>
    <w:rsid w:val="00964B60"/>
    <w:rsid w:val="009847FD"/>
    <w:rsid w:val="009F1D71"/>
    <w:rsid w:val="00A1161D"/>
    <w:rsid w:val="00B14A1D"/>
    <w:rsid w:val="00B957A1"/>
    <w:rsid w:val="00BD25F8"/>
    <w:rsid w:val="00D10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D71"/>
  </w:style>
  <w:style w:type="paragraph" w:styleId="1">
    <w:name w:val="heading 1"/>
    <w:basedOn w:val="a"/>
    <w:link w:val="10"/>
    <w:uiPriority w:val="9"/>
    <w:qFormat/>
    <w:rsid w:val="00B957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7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B957A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51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D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Толпар</dc:creator>
  <cp:keywords/>
  <dc:description/>
  <cp:lastModifiedBy>Темясово ДС</cp:lastModifiedBy>
  <cp:revision>3</cp:revision>
  <cp:lastPrinted>2021-09-23T11:07:00Z</cp:lastPrinted>
  <dcterms:created xsi:type="dcterms:W3CDTF">2003-01-01T03:33:00Z</dcterms:created>
  <dcterms:modified xsi:type="dcterms:W3CDTF">2023-12-12T07:10:00Z</dcterms:modified>
</cp:coreProperties>
</file>